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968" w:rsidRPr="00D21B76" w:rsidRDefault="007D1968" w:rsidP="00D21B76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D21B76">
        <w:rPr>
          <w:rFonts w:ascii="Times New Roman" w:hAnsi="Times New Roman" w:cs="Times New Roman"/>
          <w:b/>
          <w:bCs/>
        </w:rPr>
        <w:t>Аннотация для сайта школы</w:t>
      </w:r>
    </w:p>
    <w:p w:rsidR="007D1968" w:rsidRPr="00D21B76" w:rsidRDefault="007D1968" w:rsidP="00D21B76">
      <w:pPr>
        <w:pStyle w:val="a3"/>
        <w:shd w:val="clear" w:color="auto" w:fill="FFFFFF"/>
        <w:tabs>
          <w:tab w:val="left" w:pos="142"/>
        </w:tabs>
        <w:spacing w:before="0" w:beforeAutospacing="0" w:after="0" w:afterAutospacing="0"/>
        <w:contextualSpacing/>
        <w:jc w:val="both"/>
        <w:rPr>
          <w:sz w:val="22"/>
          <w:szCs w:val="22"/>
        </w:rPr>
      </w:pPr>
      <w:r w:rsidRPr="00D21B76">
        <w:rPr>
          <w:b/>
          <w:bCs/>
          <w:spacing w:val="-1"/>
          <w:sz w:val="22"/>
          <w:szCs w:val="22"/>
        </w:rPr>
        <w:t>Название программы</w:t>
      </w:r>
      <w:r w:rsidR="00D21B76">
        <w:rPr>
          <w:sz w:val="22"/>
          <w:szCs w:val="22"/>
        </w:rPr>
        <w:t xml:space="preserve">: </w:t>
      </w:r>
      <w:r w:rsidRPr="00D21B76">
        <w:rPr>
          <w:sz w:val="22"/>
          <w:szCs w:val="22"/>
        </w:rPr>
        <w:t>Коррекция устной и письменной речи учащихся</w:t>
      </w:r>
    </w:p>
    <w:p w:rsidR="005D06B6" w:rsidRPr="00D21B76" w:rsidRDefault="007D1968" w:rsidP="00D21B76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D21B76">
        <w:rPr>
          <w:rFonts w:ascii="Times New Roman" w:hAnsi="Times New Roman" w:cs="Times New Roman"/>
          <w:b/>
          <w:bCs/>
        </w:rPr>
        <w:t>Краткая характеристика программы</w:t>
      </w:r>
      <w:r w:rsidR="005D06B6" w:rsidRPr="00D21B76">
        <w:rPr>
          <w:rFonts w:ascii="Times New Roman" w:hAnsi="Times New Roman" w:cs="Times New Roman"/>
        </w:rPr>
        <w:t>:</w:t>
      </w:r>
    </w:p>
    <w:p w:rsidR="00D21B76" w:rsidRPr="008154E4" w:rsidRDefault="00D21B76" w:rsidP="00D21B76">
      <w:pPr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В процессе логопедической работы по профилактике и коррекции нарушений устной и письменной речи наиболее значимыми являются следующие принципы: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Принцип комплексности – логопедическое воздействие осуществляется на весь комплекс речевых нарушений (устная речь, чтение и письмо).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Патогенетический принцип – коррекция нарушенного механизма, формирование тех психических функций, которые обеспечивают функционирование операций процесса чтения и письма.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Принцип максимальной опоры на полимодальные афферентации, на возможно большее количество функциональных систем, на различные анализаторы.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Принцип опоры на сохранные звенья нарушенной функции.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Принцип поэтапного формирования умственных действий – свёртывание, автоматизация внешних операций, перевод их во внутренний план.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Принцип учёта зоны «ближайшего развития» (по Л.С. Выготскому) – процесс развития той или иной психической функции должен осуществляться постепенно, с учётом ближайшего уровня развития этой функции, т.е. того уровня, на котором выполнение задания возможно с незначительной помощью со стороны педагога.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Принцип постепенного усложнения заданий и речевого материала – логопедическая работа по формированию тех или иных речевых функций должна проводиться поэтапно, с постепенным усложнением.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Принцип системности – методика профилактической и коррекционной работы представляет собой систему методов, направленных на преодоление основного дефекта, на создание определённой функциональной системы. Использование каждого метода определяется основной целью и его местом в общей системе работы.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 xml:space="preserve">Принцип деятельностного подхода – воздействие на все этапы процесса письма как многоуровневой деятельности (ориентировочный, </w:t>
      </w:r>
      <w:proofErr w:type="spellStart"/>
      <w:r w:rsidRPr="008154E4">
        <w:rPr>
          <w:rFonts w:ascii="Times New Roman" w:hAnsi="Times New Roman" w:cs="Times New Roman"/>
        </w:rPr>
        <w:t>операциональный</w:t>
      </w:r>
      <w:proofErr w:type="spellEnd"/>
      <w:r w:rsidRPr="008154E4">
        <w:rPr>
          <w:rFonts w:ascii="Times New Roman" w:hAnsi="Times New Roman" w:cs="Times New Roman"/>
        </w:rPr>
        <w:t xml:space="preserve"> и этап контроля).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8154E4">
        <w:rPr>
          <w:rFonts w:ascii="Times New Roman" w:hAnsi="Times New Roman" w:cs="Times New Roman"/>
        </w:rPr>
        <w:t>Онтогенетический принцип – учёт этапов и последовательности формирования функций, обеспечивающих процессы письма и чтения.</w:t>
      </w:r>
    </w:p>
    <w:p w:rsidR="00D21B76" w:rsidRPr="008154E4" w:rsidRDefault="00D21B76" w:rsidP="00D21B76">
      <w:pPr>
        <w:widowControl w:val="0"/>
        <w:numPr>
          <w:ilvl w:val="0"/>
          <w:numId w:val="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proofErr w:type="spellStart"/>
      <w:r w:rsidRPr="008154E4">
        <w:rPr>
          <w:rFonts w:ascii="Times New Roman" w:hAnsi="Times New Roman" w:cs="Times New Roman"/>
        </w:rPr>
        <w:t>Общедидактические</w:t>
      </w:r>
      <w:proofErr w:type="spellEnd"/>
      <w:r w:rsidRPr="008154E4">
        <w:rPr>
          <w:rFonts w:ascii="Times New Roman" w:hAnsi="Times New Roman" w:cs="Times New Roman"/>
        </w:rPr>
        <w:t xml:space="preserve"> принципы (наглядности, доступности, индивидуального подхода, сознательности)</w:t>
      </w:r>
    </w:p>
    <w:p w:rsidR="007D1968" w:rsidRPr="00D21B76" w:rsidRDefault="007D1968" w:rsidP="00D21B76">
      <w:pPr>
        <w:spacing w:line="240" w:lineRule="auto"/>
        <w:contextualSpacing/>
        <w:rPr>
          <w:rFonts w:ascii="Times New Roman" w:hAnsi="Times New Roman" w:cs="Times New Roman"/>
        </w:rPr>
      </w:pPr>
      <w:r w:rsidRPr="00D21B76">
        <w:rPr>
          <w:rFonts w:ascii="Times New Roman" w:hAnsi="Times New Roman" w:cs="Times New Roman"/>
          <w:b/>
          <w:bCs/>
        </w:rPr>
        <w:t>Срок программы</w:t>
      </w:r>
      <w:r w:rsidR="005D06B6" w:rsidRPr="00D21B76">
        <w:rPr>
          <w:rFonts w:ascii="Times New Roman" w:hAnsi="Times New Roman" w:cs="Times New Roman"/>
        </w:rPr>
        <w:t>: 4 года</w:t>
      </w:r>
    </w:p>
    <w:p w:rsidR="007D1968" w:rsidRPr="00D21B76" w:rsidRDefault="007D1968" w:rsidP="00D21B76">
      <w:pPr>
        <w:spacing w:line="240" w:lineRule="auto"/>
        <w:contextualSpacing/>
        <w:rPr>
          <w:rFonts w:ascii="Times New Roman" w:hAnsi="Times New Roman" w:cs="Times New Roman"/>
        </w:rPr>
      </w:pPr>
      <w:r w:rsidRPr="00D21B76">
        <w:rPr>
          <w:rFonts w:ascii="Times New Roman" w:hAnsi="Times New Roman" w:cs="Times New Roman"/>
          <w:b/>
          <w:bCs/>
        </w:rPr>
        <w:t>Список приложения к рабочей программе</w:t>
      </w:r>
      <w:r w:rsidR="005D06B6" w:rsidRPr="00D21B76">
        <w:rPr>
          <w:rFonts w:ascii="Times New Roman" w:hAnsi="Times New Roman" w:cs="Times New Roman"/>
        </w:rPr>
        <w:t>: Календарно-тематическое планирование</w:t>
      </w:r>
    </w:p>
    <w:sectPr w:rsidR="007D1968" w:rsidRPr="00D21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">
    <w:nsid w:val="7CDB3FB9"/>
    <w:multiLevelType w:val="hybridMultilevel"/>
    <w:tmpl w:val="E0CC72E8"/>
    <w:lvl w:ilvl="0" w:tplc="E58A71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968"/>
    <w:rsid w:val="005D06B6"/>
    <w:rsid w:val="007D1968"/>
    <w:rsid w:val="00D035E0"/>
    <w:rsid w:val="00D2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19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5D06B6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19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5D06B6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</dc:creator>
  <cp:lastModifiedBy>Ландыш</cp:lastModifiedBy>
  <cp:revision>3</cp:revision>
  <cp:lastPrinted>2023-10-19T09:31:00Z</cp:lastPrinted>
  <dcterms:created xsi:type="dcterms:W3CDTF">2023-10-19T09:31:00Z</dcterms:created>
  <dcterms:modified xsi:type="dcterms:W3CDTF">2023-10-19T09:31:00Z</dcterms:modified>
</cp:coreProperties>
</file>